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44" w:rsidRPr="008508F5" w:rsidRDefault="00453944" w:rsidP="008508F5">
      <w:pPr>
        <w:pStyle w:val="Titre1"/>
        <w:spacing w:before="0" w:beforeAutospacing="0" w:after="0" w:afterAutospacing="0"/>
        <w:jc w:val="center"/>
        <w:rPr>
          <w:rFonts w:asciiTheme="minorHAnsi" w:hAnsiTheme="minorHAnsi" w:cstheme="minorHAnsi"/>
          <w:color w:val="1F2048"/>
          <w:sz w:val="36"/>
          <w:szCs w:val="36"/>
        </w:rPr>
      </w:pPr>
      <w:r w:rsidRPr="008508F5">
        <w:rPr>
          <w:rStyle w:val="lev"/>
          <w:rFonts w:asciiTheme="minorHAnsi" w:hAnsiTheme="minorHAnsi" w:cstheme="minorHAnsi"/>
          <w:color w:val="1F2048"/>
          <w:sz w:val="36"/>
          <w:szCs w:val="36"/>
        </w:rPr>
        <w:t>Coronavirus</w:t>
      </w:r>
    </w:p>
    <w:p w:rsidR="00453944" w:rsidRPr="008508F5" w:rsidRDefault="00453944" w:rsidP="008508F5">
      <w:pPr>
        <w:pStyle w:val="Titre2"/>
        <w:spacing w:before="0" w:beforeAutospacing="0" w:after="0" w:afterAutospacing="0"/>
        <w:jc w:val="center"/>
        <w:rPr>
          <w:rFonts w:asciiTheme="minorHAnsi" w:hAnsiTheme="minorHAnsi" w:cstheme="minorHAnsi"/>
          <w:color w:val="1F2048"/>
        </w:rPr>
      </w:pPr>
      <w:r w:rsidRPr="008508F5">
        <w:rPr>
          <w:rStyle w:val="lev"/>
          <w:rFonts w:asciiTheme="minorHAnsi" w:hAnsiTheme="minorHAnsi" w:cstheme="minorHAnsi"/>
          <w:color w:val="3399CC"/>
        </w:rPr>
        <w:t>Les questions à se poser avant d'aller faire ses courses</w:t>
      </w:r>
    </w:p>
    <w:p w:rsidR="00453944" w:rsidRPr="008508F5" w:rsidRDefault="00453944" w:rsidP="00453944">
      <w:pPr>
        <w:rPr>
          <w:rFonts w:cstheme="minorHAnsi"/>
          <w:color w:val="2D2D2D"/>
          <w:sz w:val="20"/>
          <w:szCs w:val="20"/>
        </w:rPr>
      </w:pPr>
      <w:r w:rsidRPr="008508F5">
        <w:rPr>
          <w:rStyle w:val="content-update"/>
          <w:rFonts w:cstheme="minorHAnsi"/>
          <w:color w:val="757575"/>
          <w:sz w:val="20"/>
          <w:szCs w:val="20"/>
        </w:rPr>
        <w:t xml:space="preserve">Publié le : 21/03/2020  </w:t>
      </w:r>
    </w:p>
    <w:p w:rsidR="008508F5" w:rsidRPr="00550B28" w:rsidRDefault="00453944" w:rsidP="008508F5">
      <w:pPr>
        <w:pStyle w:val="NormalWeb"/>
        <w:spacing w:before="0" w:beforeAutospacing="0" w:after="0" w:afterAutospacing="0"/>
        <w:jc w:val="both"/>
        <w:rPr>
          <w:rFonts w:asciiTheme="minorHAnsi" w:hAnsiTheme="minorHAnsi" w:cstheme="minorHAnsi"/>
          <w:b/>
          <w:bCs/>
          <w:color w:val="2D2D2D"/>
        </w:rPr>
      </w:pPr>
      <w:r w:rsidRPr="00550B28">
        <w:rPr>
          <w:rFonts w:asciiTheme="minorHAnsi" w:hAnsiTheme="minorHAnsi" w:cstheme="minorHAnsi"/>
          <w:b/>
          <w:bCs/>
          <w:color w:val="2D2D2D"/>
        </w:rPr>
        <w:t xml:space="preserve">S'approvisionner en nourriture est l'une des seules occasions encore permises de sortir de chez soi et donc aussi une des principales occasions de transmettre ou attraper le coronavirus. </w:t>
      </w:r>
    </w:p>
    <w:p w:rsidR="00453944" w:rsidRPr="00550B28" w:rsidRDefault="00453944" w:rsidP="008508F5">
      <w:pPr>
        <w:pStyle w:val="NormalWeb"/>
        <w:spacing w:before="0" w:beforeAutospacing="0" w:after="0" w:afterAutospacing="0"/>
        <w:jc w:val="both"/>
        <w:rPr>
          <w:rFonts w:asciiTheme="minorHAnsi" w:hAnsiTheme="minorHAnsi" w:cstheme="minorHAnsi"/>
          <w:b/>
          <w:bCs/>
          <w:color w:val="2D2D2D"/>
        </w:rPr>
      </w:pPr>
      <w:r w:rsidRPr="00550B28">
        <w:rPr>
          <w:rFonts w:asciiTheme="minorHAnsi" w:hAnsiTheme="minorHAnsi" w:cstheme="minorHAnsi"/>
          <w:b/>
          <w:bCs/>
          <w:color w:val="2D2D2D"/>
        </w:rPr>
        <w:t xml:space="preserve">Quelques règles simples </w:t>
      </w:r>
      <w:r w:rsidR="008508F5" w:rsidRPr="00550B28">
        <w:rPr>
          <w:rFonts w:asciiTheme="minorHAnsi" w:hAnsiTheme="minorHAnsi" w:cstheme="minorHAnsi"/>
          <w:b/>
          <w:bCs/>
          <w:color w:val="2D2D2D"/>
        </w:rPr>
        <w:t xml:space="preserve">et quelques réponses aux questions que l’on se pose </w:t>
      </w:r>
      <w:r w:rsidRPr="00550B28">
        <w:rPr>
          <w:rFonts w:asciiTheme="minorHAnsi" w:hAnsiTheme="minorHAnsi" w:cstheme="minorHAnsi"/>
          <w:b/>
          <w:bCs/>
          <w:color w:val="2D2D2D"/>
        </w:rPr>
        <w:t>permettent cependant de limiter les risques.</w:t>
      </w:r>
    </w:p>
    <w:p w:rsidR="00453944" w:rsidRPr="00550B28" w:rsidRDefault="008508F5" w:rsidP="008508F5">
      <w:pPr>
        <w:pStyle w:val="Titre3"/>
        <w:jc w:val="both"/>
        <w:rPr>
          <w:rFonts w:asciiTheme="minorHAnsi" w:hAnsiTheme="minorHAnsi" w:cstheme="minorHAnsi"/>
          <w:color w:val="1F2048"/>
          <w:u w:val="single"/>
        </w:rPr>
      </w:pPr>
      <w:r w:rsidRPr="00550B28">
        <w:rPr>
          <w:rFonts w:asciiTheme="minorHAnsi" w:hAnsiTheme="minorHAnsi" w:cstheme="minorHAnsi"/>
          <w:color w:val="1F2048"/>
          <w:u w:val="single"/>
        </w:rPr>
        <w:t>Concernant le port de gants pour faire ses courses</w:t>
      </w:r>
      <w:r w:rsidR="00453944" w:rsidRPr="00550B28">
        <w:rPr>
          <w:rFonts w:asciiTheme="minorHAnsi" w:hAnsiTheme="minorHAnsi" w:cstheme="minorHAnsi"/>
          <w:color w:val="1F2048"/>
          <w:u w:val="single"/>
        </w:rPr>
        <w:t> ?</w:t>
      </w:r>
    </w:p>
    <w:p w:rsidR="00105614" w:rsidRPr="00550B28" w:rsidRDefault="0045394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t>L</w:t>
      </w:r>
      <w:r w:rsidR="008508F5" w:rsidRPr="00550B28">
        <w:rPr>
          <w:rFonts w:asciiTheme="minorHAnsi" w:hAnsiTheme="minorHAnsi" w:cstheme="minorHAnsi"/>
          <w:color w:val="2D2D2D"/>
        </w:rPr>
        <w:t xml:space="preserve">es études publiées montrent que </w:t>
      </w:r>
      <w:r w:rsidRPr="00550B28">
        <w:rPr>
          <w:rFonts w:asciiTheme="minorHAnsi" w:hAnsiTheme="minorHAnsi" w:cstheme="minorHAnsi"/>
          <w:color w:val="2D2D2D"/>
        </w:rPr>
        <w:t xml:space="preserve">le virus peut persister sur les emballages en plastique pendant 2 à 3 jours, et sur ceux en carton pendant 24 heures. </w:t>
      </w:r>
      <w:r w:rsidR="008508F5" w:rsidRPr="00550B28">
        <w:rPr>
          <w:rFonts w:asciiTheme="minorHAnsi" w:hAnsiTheme="minorHAnsi" w:cstheme="minorHAnsi"/>
          <w:color w:val="2D2D2D"/>
        </w:rPr>
        <w:t>De fait</w:t>
      </w:r>
      <w:r w:rsidRPr="00550B28">
        <w:rPr>
          <w:rFonts w:asciiTheme="minorHAnsi" w:hAnsiTheme="minorHAnsi" w:cstheme="minorHAnsi"/>
          <w:color w:val="2D2D2D"/>
        </w:rPr>
        <w:t xml:space="preserve">, </w:t>
      </w:r>
      <w:r w:rsidRPr="00550B28">
        <w:rPr>
          <w:rFonts w:asciiTheme="minorHAnsi" w:hAnsiTheme="minorHAnsi" w:cstheme="minorHAnsi"/>
          <w:i/>
          <w:iCs/>
          <w:color w:val="2D2D2D"/>
        </w:rPr>
        <w:t xml:space="preserve">« les gants sont une fausse </w:t>
      </w:r>
      <w:r w:rsidR="008508F5" w:rsidRPr="00550B28">
        <w:rPr>
          <w:rFonts w:asciiTheme="minorHAnsi" w:hAnsiTheme="minorHAnsi" w:cstheme="minorHAnsi"/>
          <w:i/>
          <w:iCs/>
          <w:color w:val="2D2D2D"/>
        </w:rPr>
        <w:t xml:space="preserve">bonne </w:t>
      </w:r>
      <w:r w:rsidRPr="00550B28">
        <w:rPr>
          <w:rFonts w:asciiTheme="minorHAnsi" w:hAnsiTheme="minorHAnsi" w:cstheme="minorHAnsi"/>
          <w:i/>
          <w:iCs/>
          <w:color w:val="2D2D2D"/>
        </w:rPr>
        <w:t>mesure car on finit par mettre ses mains gantées sur son téléphone et oublier les règles de base. De plus, on risque de se contaminer au moment de retirer les gants »</w:t>
      </w:r>
      <w:r w:rsidRPr="00550B28">
        <w:rPr>
          <w:rFonts w:asciiTheme="minorHAnsi" w:hAnsiTheme="minorHAnsi" w:cstheme="minorHAnsi"/>
          <w:color w:val="2D2D2D"/>
        </w:rPr>
        <w:t xml:space="preserve"> </w:t>
      </w:r>
    </w:p>
    <w:p w:rsidR="00453944" w:rsidRPr="00550B28" w:rsidRDefault="0045394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i/>
          <w:iCs/>
          <w:color w:val="2D2D2D"/>
        </w:rPr>
        <w:t>« Mieux vaut se laver les mains en partant de chez soi et en rentrant des courses »</w:t>
      </w:r>
      <w:r w:rsidRPr="00550B28">
        <w:rPr>
          <w:rFonts w:asciiTheme="minorHAnsi" w:hAnsiTheme="minorHAnsi" w:cstheme="minorHAnsi"/>
          <w:color w:val="2D2D2D"/>
        </w:rPr>
        <w:t>.</w:t>
      </w:r>
    </w:p>
    <w:p w:rsidR="00453944" w:rsidRPr="00550B28" w:rsidRDefault="0045394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u w:val="single"/>
        </w:rPr>
        <w:t>Autre précaution utile</w:t>
      </w:r>
      <w:r w:rsidRPr="00550B28">
        <w:rPr>
          <w:rFonts w:asciiTheme="minorHAnsi" w:hAnsiTheme="minorHAnsi" w:cstheme="minorHAnsi"/>
          <w:color w:val="2D2D2D"/>
        </w:rPr>
        <w:t> : emporter ses sacs voire son chariot de courses pour éviter d'avoir à empoigner les caddies ou paniers mis à disposition par le magasin. Les mains des clients qui les utilisent sont en contact prolongé avec leurs poignées et si une personne infectée vous a précédé, la quantité de virus présent peut être importante.</w:t>
      </w:r>
    </w:p>
    <w:p w:rsidR="00105614" w:rsidRPr="00550B28" w:rsidRDefault="00453944" w:rsidP="008508F5">
      <w:pPr>
        <w:pStyle w:val="NormalWeb"/>
        <w:spacing w:before="180" w:beforeAutospacing="0" w:after="0" w:afterAutospacing="0"/>
        <w:jc w:val="both"/>
        <w:rPr>
          <w:rFonts w:asciiTheme="minorHAnsi" w:hAnsiTheme="minorHAnsi" w:cstheme="minorHAnsi"/>
          <w:i/>
          <w:iCs/>
          <w:color w:val="2D2D2D"/>
        </w:rPr>
      </w:pPr>
      <w:r w:rsidRPr="00550B28">
        <w:rPr>
          <w:rFonts w:asciiTheme="minorHAnsi" w:hAnsiTheme="minorHAnsi" w:cstheme="minorHAnsi"/>
          <w:color w:val="2D2D2D"/>
          <w:u w:val="single"/>
        </w:rPr>
        <w:t>Respecter la distance d'un mètre minimum</w:t>
      </w:r>
      <w:r w:rsidRPr="00550B28">
        <w:rPr>
          <w:rFonts w:asciiTheme="minorHAnsi" w:hAnsiTheme="minorHAnsi" w:cstheme="minorHAnsi"/>
          <w:color w:val="2D2D2D"/>
        </w:rPr>
        <w:t xml:space="preserve"> avec les autres clients et salariés du magasin est bien sûr la règle numéro un. </w:t>
      </w:r>
      <w:r w:rsidR="00105614" w:rsidRPr="00550B28">
        <w:rPr>
          <w:rFonts w:asciiTheme="minorHAnsi" w:hAnsiTheme="minorHAnsi" w:cstheme="minorHAnsi"/>
          <w:color w:val="2D2D2D"/>
        </w:rPr>
        <w:t>Une</w:t>
      </w:r>
      <w:r w:rsidRPr="00550B28">
        <w:rPr>
          <w:rFonts w:asciiTheme="minorHAnsi" w:hAnsiTheme="minorHAnsi" w:cstheme="minorHAnsi"/>
          <w:color w:val="2D2D2D"/>
        </w:rPr>
        <w:t xml:space="preserve"> solution consiste aussi à </w:t>
      </w:r>
      <w:r w:rsidRPr="00550B28">
        <w:rPr>
          <w:rFonts w:asciiTheme="minorHAnsi" w:hAnsiTheme="minorHAnsi" w:cstheme="minorHAnsi"/>
          <w:i/>
          <w:iCs/>
          <w:color w:val="2D2D2D"/>
        </w:rPr>
        <w:t>« se faire livrer ou passer par un drive pour éviter de croiser trop de gens »</w:t>
      </w:r>
      <w:r w:rsidR="00105614" w:rsidRPr="00550B28">
        <w:rPr>
          <w:rFonts w:asciiTheme="minorHAnsi" w:hAnsiTheme="minorHAnsi" w:cstheme="minorHAnsi"/>
          <w:i/>
          <w:iCs/>
          <w:color w:val="2D2D2D"/>
        </w:rPr>
        <w:t>.</w:t>
      </w:r>
    </w:p>
    <w:p w:rsidR="00453944" w:rsidRPr="00550B28" w:rsidRDefault="00453944" w:rsidP="008508F5">
      <w:pPr>
        <w:pStyle w:val="Titre3"/>
        <w:jc w:val="both"/>
        <w:rPr>
          <w:rFonts w:asciiTheme="minorHAnsi" w:hAnsiTheme="minorHAnsi" w:cstheme="minorHAnsi"/>
          <w:color w:val="1F2048"/>
        </w:rPr>
      </w:pPr>
      <w:r w:rsidRPr="00550B28">
        <w:rPr>
          <w:rFonts w:asciiTheme="minorHAnsi" w:hAnsiTheme="minorHAnsi" w:cstheme="minorHAnsi"/>
          <w:color w:val="1F2048"/>
          <w:u w:val="single"/>
        </w:rPr>
        <w:t>Faut-il éviter les fruits et légumes en libre-service</w:t>
      </w:r>
      <w:r w:rsidRPr="00550B28">
        <w:rPr>
          <w:rFonts w:asciiTheme="minorHAnsi" w:hAnsiTheme="minorHAnsi" w:cstheme="minorHAnsi"/>
          <w:color w:val="1F2048"/>
        </w:rPr>
        <w:t> ?</w:t>
      </w:r>
    </w:p>
    <w:p w:rsidR="00105614" w:rsidRPr="00550B28" w:rsidRDefault="0045394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t>Tâter, renifler les aliments... un passage obligé pour bon nombre d'acheteurs de fruits et légumes en vrac</w:t>
      </w:r>
      <w:r w:rsidR="00105614" w:rsidRPr="00550B28">
        <w:rPr>
          <w:rFonts w:asciiTheme="minorHAnsi" w:hAnsiTheme="minorHAnsi" w:cstheme="minorHAnsi"/>
          <w:color w:val="2D2D2D"/>
        </w:rPr>
        <w:t>, et</w:t>
      </w:r>
      <w:r w:rsidRPr="00550B28">
        <w:rPr>
          <w:rFonts w:asciiTheme="minorHAnsi" w:hAnsiTheme="minorHAnsi" w:cstheme="minorHAnsi"/>
          <w:color w:val="2D2D2D"/>
        </w:rPr>
        <w:t xml:space="preserve"> donc une voie possible de transmission du coronavirus ? Pour l'instant, aucun cas de transmission par l'alimentation n'a été identifié</w:t>
      </w:r>
      <w:r w:rsidR="00105614" w:rsidRPr="00550B28">
        <w:rPr>
          <w:rFonts w:asciiTheme="minorHAnsi" w:hAnsiTheme="minorHAnsi" w:cstheme="minorHAnsi"/>
          <w:color w:val="2D2D2D"/>
        </w:rPr>
        <w:t>.</w:t>
      </w:r>
    </w:p>
    <w:p w:rsidR="00453944" w:rsidRPr="00550B28" w:rsidRDefault="0010561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t>M</w:t>
      </w:r>
      <w:r w:rsidR="00453944" w:rsidRPr="00550B28">
        <w:rPr>
          <w:rFonts w:asciiTheme="minorHAnsi" w:hAnsiTheme="minorHAnsi" w:cstheme="minorHAnsi"/>
          <w:color w:val="2D2D2D"/>
        </w:rPr>
        <w:t>ieux vaut tout de même appliquer strictement les règles habituelles par rapport aux fruits et légumes crus, notamment les laver puis les éplucher (ou retirer les couches extérieures pour les endives, choux…).</w:t>
      </w:r>
    </w:p>
    <w:p w:rsidR="00453944" w:rsidRPr="00550B28" w:rsidRDefault="00453944" w:rsidP="008508F5">
      <w:pPr>
        <w:pStyle w:val="Titre3"/>
        <w:jc w:val="both"/>
        <w:rPr>
          <w:rFonts w:asciiTheme="minorHAnsi" w:hAnsiTheme="minorHAnsi" w:cstheme="minorHAnsi"/>
          <w:color w:val="1F2048"/>
        </w:rPr>
      </w:pPr>
      <w:r w:rsidRPr="00550B28">
        <w:rPr>
          <w:rFonts w:asciiTheme="minorHAnsi" w:hAnsiTheme="minorHAnsi" w:cstheme="minorHAnsi"/>
          <w:color w:val="1F2048"/>
          <w:u w:val="single"/>
        </w:rPr>
        <w:t>Faut-il éviter la nourriture importée de pays fortement touchés </w:t>
      </w:r>
      <w:r w:rsidRPr="00550B28">
        <w:rPr>
          <w:rFonts w:asciiTheme="minorHAnsi" w:hAnsiTheme="minorHAnsi" w:cstheme="minorHAnsi"/>
          <w:color w:val="1F2048"/>
        </w:rPr>
        <w:t>?</w:t>
      </w:r>
    </w:p>
    <w:p w:rsidR="00453944" w:rsidRPr="00550B28" w:rsidRDefault="00453944" w:rsidP="00550B28">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t xml:space="preserve">Non, car le risque de contamination est moindre sur ces produits, du fait du temps nécessaire à leur acheminent dans les rayons de nos supermarchés. </w:t>
      </w:r>
      <w:r w:rsidRPr="00550B28">
        <w:rPr>
          <w:rFonts w:asciiTheme="minorHAnsi" w:hAnsiTheme="minorHAnsi" w:cstheme="minorHAnsi"/>
          <w:i/>
          <w:iCs/>
          <w:color w:val="2D2D2D"/>
        </w:rPr>
        <w:t>« </w:t>
      </w:r>
      <w:proofErr w:type="gramStart"/>
      <w:r w:rsidRPr="00550B28">
        <w:rPr>
          <w:rFonts w:asciiTheme="minorHAnsi" w:hAnsiTheme="minorHAnsi" w:cstheme="minorHAnsi"/>
          <w:i/>
          <w:iCs/>
          <w:color w:val="2D2D2D"/>
        </w:rPr>
        <w:t>en</w:t>
      </w:r>
      <w:proofErr w:type="gramEnd"/>
      <w:r w:rsidRPr="00550B28">
        <w:rPr>
          <w:rFonts w:asciiTheme="minorHAnsi" w:hAnsiTheme="minorHAnsi" w:cstheme="minorHAnsi"/>
          <w:i/>
          <w:iCs/>
          <w:color w:val="2D2D2D"/>
        </w:rPr>
        <w:t xml:space="preserve"> l'état de nos connaissances, il apparaît peu probable que les biens importés, notamment alimentaires</w:t>
      </w:r>
      <w:r w:rsidRPr="00550B28">
        <w:rPr>
          <w:rFonts w:asciiTheme="minorHAnsi" w:hAnsiTheme="minorHAnsi" w:cstheme="minorHAnsi"/>
          <w:color w:val="2D2D2D"/>
        </w:rPr>
        <w:t xml:space="preserve"> </w:t>
      </w:r>
      <w:r w:rsidRPr="00550B28">
        <w:rPr>
          <w:rFonts w:asciiTheme="minorHAnsi" w:hAnsiTheme="minorHAnsi" w:cstheme="minorHAnsi"/>
          <w:i/>
          <w:iCs/>
          <w:color w:val="2D2D2D"/>
        </w:rPr>
        <w:t>soient les sources d'une infection avec ce nouveau type de coronavirus »</w:t>
      </w:r>
      <w:r w:rsidRPr="00550B28">
        <w:rPr>
          <w:rFonts w:asciiTheme="minorHAnsi" w:hAnsiTheme="minorHAnsi" w:cstheme="minorHAnsi"/>
          <w:color w:val="2D2D2D"/>
        </w:rPr>
        <w:t>.</w:t>
      </w:r>
      <w:r w:rsidRPr="00550B28">
        <w:rPr>
          <w:rFonts w:asciiTheme="minorHAnsi" w:hAnsiTheme="minorHAnsi" w:cstheme="minorHAnsi"/>
          <w:color w:val="1F2048"/>
          <w:u w:val="single"/>
        </w:rPr>
        <w:t>a viande d'un animal infecté peut-elle être contaminée ?</w:t>
      </w:r>
      <w:bookmarkStart w:id="0" w:name="_GoBack"/>
      <w:bookmarkEnd w:id="0"/>
    </w:p>
    <w:p w:rsidR="00453944" w:rsidRPr="00550B28" w:rsidRDefault="0010561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lastRenderedPageBreak/>
        <w:t xml:space="preserve">Actuellement, </w:t>
      </w:r>
      <w:r w:rsidR="00453944" w:rsidRPr="00550B28">
        <w:rPr>
          <w:rFonts w:asciiTheme="minorHAnsi" w:hAnsiTheme="minorHAnsi" w:cstheme="minorHAnsi"/>
          <w:color w:val="2D2D2D"/>
        </w:rPr>
        <w:t xml:space="preserve">l’Agence nationale de sécurité sanitaire de l'alimentation (Anses),  </w:t>
      </w:r>
      <w:r w:rsidR="00453944" w:rsidRPr="00550B28">
        <w:rPr>
          <w:rFonts w:asciiTheme="minorHAnsi" w:hAnsiTheme="minorHAnsi" w:cstheme="minorHAnsi"/>
          <w:i/>
          <w:iCs/>
          <w:color w:val="2D2D2D"/>
        </w:rPr>
        <w:t>« exclue la contamination</w:t>
      </w:r>
      <w:r w:rsidR="00453944" w:rsidRPr="00550B28">
        <w:rPr>
          <w:rFonts w:asciiTheme="minorHAnsi" w:hAnsiTheme="minorHAnsi" w:cstheme="minorHAnsi"/>
          <w:color w:val="2D2D2D"/>
        </w:rPr>
        <w:t xml:space="preserve"> [...] </w:t>
      </w:r>
      <w:r w:rsidR="00453944" w:rsidRPr="00550B28">
        <w:rPr>
          <w:rFonts w:asciiTheme="minorHAnsi" w:hAnsiTheme="minorHAnsi" w:cstheme="minorHAnsi"/>
          <w:i/>
          <w:iCs/>
          <w:color w:val="2D2D2D"/>
        </w:rPr>
        <w:t>via la consommation de viande »</w:t>
      </w:r>
      <w:r w:rsidR="00453944" w:rsidRPr="00550B28">
        <w:rPr>
          <w:rFonts w:asciiTheme="minorHAnsi" w:hAnsiTheme="minorHAnsi" w:cstheme="minorHAnsi"/>
          <w:color w:val="2D2D2D"/>
        </w:rPr>
        <w:t>.</w:t>
      </w:r>
    </w:p>
    <w:p w:rsidR="00453944" w:rsidRPr="00550B28" w:rsidRDefault="00453944" w:rsidP="008508F5">
      <w:pPr>
        <w:pStyle w:val="Titre3"/>
        <w:jc w:val="both"/>
        <w:rPr>
          <w:rFonts w:asciiTheme="minorHAnsi" w:hAnsiTheme="minorHAnsi" w:cstheme="minorHAnsi"/>
          <w:color w:val="1F2048"/>
        </w:rPr>
      </w:pPr>
      <w:r w:rsidRPr="00550B28">
        <w:rPr>
          <w:rFonts w:asciiTheme="minorHAnsi" w:hAnsiTheme="minorHAnsi" w:cstheme="minorHAnsi"/>
          <w:color w:val="1F2048"/>
          <w:u w:val="single"/>
        </w:rPr>
        <w:t>Quelles précautions prendre ensuite en cuisine</w:t>
      </w:r>
      <w:r w:rsidRPr="00550B28">
        <w:rPr>
          <w:rFonts w:asciiTheme="minorHAnsi" w:hAnsiTheme="minorHAnsi" w:cstheme="minorHAnsi"/>
          <w:color w:val="1F2048"/>
        </w:rPr>
        <w:t> ?</w:t>
      </w:r>
    </w:p>
    <w:p w:rsidR="00550B28" w:rsidRPr="00550B28" w:rsidRDefault="0045394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t>S</w:t>
      </w:r>
      <w:r w:rsidR="00105614" w:rsidRPr="00550B28">
        <w:rPr>
          <w:rFonts w:asciiTheme="minorHAnsi" w:hAnsiTheme="minorHAnsi" w:cstheme="minorHAnsi"/>
          <w:color w:val="2D2D2D"/>
        </w:rPr>
        <w:t xml:space="preserve">i </w:t>
      </w:r>
      <w:r w:rsidRPr="00550B28">
        <w:rPr>
          <w:rFonts w:asciiTheme="minorHAnsi" w:hAnsiTheme="minorHAnsi" w:cstheme="minorHAnsi"/>
          <w:color w:val="2D2D2D"/>
        </w:rPr>
        <w:t xml:space="preserve">le risque de contamination par voie alimentaire </w:t>
      </w:r>
      <w:r w:rsidR="00550B28" w:rsidRPr="00550B28">
        <w:rPr>
          <w:rFonts w:asciiTheme="minorHAnsi" w:hAnsiTheme="minorHAnsi" w:cstheme="minorHAnsi"/>
          <w:color w:val="2D2D2D"/>
        </w:rPr>
        <w:t xml:space="preserve">est considéré comme </w:t>
      </w:r>
      <w:r w:rsidRPr="00550B28">
        <w:rPr>
          <w:rFonts w:asciiTheme="minorHAnsi" w:hAnsiTheme="minorHAnsi" w:cstheme="minorHAnsi"/>
          <w:color w:val="2D2D2D"/>
        </w:rPr>
        <w:t xml:space="preserve">faible, </w:t>
      </w:r>
      <w:r w:rsidR="00550B28" w:rsidRPr="00550B28">
        <w:rPr>
          <w:rFonts w:asciiTheme="minorHAnsi" w:hAnsiTheme="minorHAnsi" w:cstheme="minorHAnsi"/>
          <w:color w:val="2D2D2D"/>
        </w:rPr>
        <w:t xml:space="preserve">il est possible, pour </w:t>
      </w:r>
      <w:r w:rsidRPr="00550B28">
        <w:rPr>
          <w:rFonts w:asciiTheme="minorHAnsi" w:hAnsiTheme="minorHAnsi" w:cstheme="minorHAnsi"/>
          <w:color w:val="2D2D2D"/>
        </w:rPr>
        <w:t xml:space="preserve">ceux qui ne seraient pas rassurés, </w:t>
      </w:r>
      <w:r w:rsidR="00550B28" w:rsidRPr="00550B28">
        <w:rPr>
          <w:rFonts w:asciiTheme="minorHAnsi" w:hAnsiTheme="minorHAnsi" w:cstheme="minorHAnsi"/>
          <w:i/>
          <w:color w:val="2D2D2D"/>
        </w:rPr>
        <w:t>de réduire le risque d’infection en réchauffant les aliments, car le virus est sensible à la chaleur</w:t>
      </w:r>
      <w:r w:rsidR="00550B28" w:rsidRPr="00550B28">
        <w:rPr>
          <w:rFonts w:asciiTheme="minorHAnsi" w:hAnsiTheme="minorHAnsi" w:cstheme="minorHAnsi"/>
          <w:color w:val="2D2D2D"/>
        </w:rPr>
        <w:t>.</w:t>
      </w:r>
      <w:r w:rsidRPr="00550B28">
        <w:rPr>
          <w:rFonts w:asciiTheme="minorHAnsi" w:hAnsiTheme="minorHAnsi" w:cstheme="minorHAnsi"/>
          <w:color w:val="2D2D2D"/>
        </w:rPr>
        <w:t xml:space="preserve"> Une cuisson à 63 °C pendant quatre minutes permet ainsi de diviser par 10 000 le risque de contamination, rapporte l'Anses. </w:t>
      </w:r>
    </w:p>
    <w:p w:rsidR="00550B28" w:rsidRPr="00550B28" w:rsidRDefault="0045394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t>Le froid, à l'inverse, semble inefficace</w:t>
      </w:r>
      <w:r w:rsidR="00550B28" w:rsidRPr="00550B28">
        <w:rPr>
          <w:rFonts w:asciiTheme="minorHAnsi" w:hAnsiTheme="minorHAnsi" w:cstheme="minorHAnsi"/>
          <w:color w:val="2D2D2D"/>
        </w:rPr>
        <w:t xml:space="preserve">. </w:t>
      </w:r>
    </w:p>
    <w:p w:rsidR="00550B28" w:rsidRPr="00550B28" w:rsidRDefault="00453944" w:rsidP="008508F5">
      <w:pPr>
        <w:pStyle w:val="NormalWeb"/>
        <w:spacing w:before="180" w:beforeAutospacing="0" w:after="0" w:afterAutospacing="0"/>
        <w:jc w:val="both"/>
        <w:rPr>
          <w:rFonts w:asciiTheme="minorHAnsi" w:hAnsiTheme="minorHAnsi" w:cstheme="minorHAnsi"/>
          <w:color w:val="2D2D2D"/>
        </w:rPr>
      </w:pPr>
      <w:r w:rsidRPr="00550B28">
        <w:rPr>
          <w:rFonts w:asciiTheme="minorHAnsi" w:hAnsiTheme="minorHAnsi" w:cstheme="minorHAnsi"/>
          <w:color w:val="2D2D2D"/>
        </w:rPr>
        <w:t>Enfin, pour éviter la contamination entre membres d'un même foyer, s'il est bien sûr impératif de se laver les mains avant de cuisiner, stériliser sa vaisselle et ses couverts s'avère inutile, un lavage suffit</w:t>
      </w:r>
      <w:r w:rsidR="00550B28" w:rsidRPr="00550B28">
        <w:rPr>
          <w:rFonts w:asciiTheme="minorHAnsi" w:hAnsiTheme="minorHAnsi" w:cstheme="minorHAnsi"/>
          <w:color w:val="2D2D2D"/>
        </w:rPr>
        <w:t>.</w:t>
      </w:r>
    </w:p>
    <w:p w:rsidR="00063D9F" w:rsidRDefault="00063D9F" w:rsidP="00FF1484">
      <w:pPr>
        <w:spacing w:after="0" w:line="298" w:lineRule="atLeast"/>
        <w:jc w:val="both"/>
      </w:pPr>
    </w:p>
    <w:p w:rsidR="00550B28" w:rsidRDefault="00550B28" w:rsidP="00FF1484">
      <w:pPr>
        <w:spacing w:after="0" w:line="298" w:lineRule="atLeast"/>
        <w:jc w:val="both"/>
      </w:pPr>
      <w:r>
        <w:t>Le Président de l’UFC Que Choisir de Nîmes</w:t>
      </w:r>
    </w:p>
    <w:p w:rsidR="00550B28" w:rsidRDefault="00550B28" w:rsidP="00FF1484">
      <w:pPr>
        <w:spacing w:after="0" w:line="298" w:lineRule="atLeast"/>
        <w:jc w:val="both"/>
      </w:pPr>
      <w:r>
        <w:t>Marc ORIBELLI</w:t>
      </w:r>
    </w:p>
    <w:sectPr w:rsidR="00550B28" w:rsidSect="004D0FE0">
      <w:headerReference w:type="default" r:id="rId7"/>
      <w:footerReference w:type="default" r:id="rId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262" w:rsidRDefault="00F52262" w:rsidP="009D4CDB">
      <w:pPr>
        <w:spacing w:after="0" w:line="240" w:lineRule="auto"/>
      </w:pPr>
      <w:r>
        <w:separator/>
      </w:r>
    </w:p>
  </w:endnote>
  <w:endnote w:type="continuationSeparator" w:id="0">
    <w:p w:rsidR="00F52262" w:rsidRDefault="00F52262" w:rsidP="009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C3" w:rsidRDefault="00D903C3" w:rsidP="00D903C3">
    <w:pPr>
      <w:pStyle w:val="En-tte"/>
      <w:jc w:val="center"/>
      <w:rPr>
        <w:bCs/>
        <w:sz w:val="28"/>
        <w:szCs w:val="28"/>
      </w:rPr>
    </w:pPr>
  </w:p>
  <w:p w:rsidR="00D903C3" w:rsidRDefault="00D903C3" w:rsidP="00D903C3">
    <w:pPr>
      <w:pStyle w:val="En-tte"/>
      <w:jc w:val="center"/>
      <w:rPr>
        <w:bCs/>
        <w:sz w:val="28"/>
        <w:szCs w:val="28"/>
      </w:rPr>
    </w:pPr>
    <w:r>
      <w:rPr>
        <w:bCs/>
        <w:sz w:val="28"/>
        <w:szCs w:val="28"/>
      </w:rPr>
      <w:t xml:space="preserve">Tel : 04 66 84 31 87 </w:t>
    </w:r>
    <w:r w:rsidR="0053105A">
      <w:rPr>
        <w:bCs/>
        <w:sz w:val="28"/>
        <w:szCs w:val="28"/>
      </w:rPr>
      <w:t xml:space="preserve">- </w:t>
    </w:r>
    <w:r>
      <w:rPr>
        <w:bCs/>
        <w:sz w:val="28"/>
        <w:szCs w:val="28"/>
      </w:rPr>
      <w:t>mail : contact@nimes;ufcquechoisir.fr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262" w:rsidRDefault="00F52262" w:rsidP="009D4CDB">
      <w:pPr>
        <w:spacing w:after="0" w:line="240" w:lineRule="auto"/>
      </w:pPr>
      <w:r>
        <w:separator/>
      </w:r>
    </w:p>
  </w:footnote>
  <w:footnote w:type="continuationSeparator" w:id="0">
    <w:p w:rsidR="00F52262" w:rsidRDefault="00F52262" w:rsidP="009D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E0" w:rsidRDefault="004D0FE0" w:rsidP="004D0FE0">
    <w:pPr>
      <w:pStyle w:val="En-tte"/>
      <w:jc w:val="center"/>
      <w:rPr>
        <w:b/>
        <w:bCs/>
        <w:sz w:val="32"/>
        <w:szCs w:val="32"/>
      </w:rPr>
    </w:pPr>
    <w:r w:rsidRPr="001161E9">
      <w:rPr>
        <w:b/>
        <w:bCs/>
        <w:noProof/>
        <w:sz w:val="32"/>
        <w:szCs w:val="32"/>
        <w:lang w:eastAsia="fr-FR"/>
      </w:rPr>
      <w:drawing>
        <wp:anchor distT="0" distB="0" distL="114300" distR="114300" simplePos="0" relativeHeight="251659264" behindDoc="0" locked="0" layoutInCell="1" allowOverlap="1" wp14:anchorId="143EF2D1" wp14:editId="4DF6013C">
          <wp:simplePos x="0" y="0"/>
          <wp:positionH relativeFrom="column">
            <wp:posOffset>-541020</wp:posOffset>
          </wp:positionH>
          <wp:positionV relativeFrom="paragraph">
            <wp:posOffset>-411664</wp:posOffset>
          </wp:positionV>
          <wp:extent cx="908558" cy="1033272"/>
          <wp:effectExtent l="19050" t="0" r="5842" b="0"/>
          <wp:wrapNone/>
          <wp:docPr id="2" name="Image 2" descr="Communiqué Portabilité 1807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é Portabilité 180702 [1]"/>
                  <pic:cNvPicPr>
                    <a:picLocks noChangeAspect="1" noChangeArrowheads="1"/>
                  </pic:cNvPicPr>
                </pic:nvPicPr>
                <pic:blipFill>
                  <a:blip r:embed="rId1" cstate="print"/>
                  <a:srcRect/>
                  <a:stretch>
                    <a:fillRect/>
                  </a:stretch>
                </pic:blipFill>
                <pic:spPr bwMode="auto">
                  <a:xfrm>
                    <a:off x="0" y="0"/>
                    <a:ext cx="908558" cy="1033272"/>
                  </a:xfrm>
                  <a:prstGeom prst="rect">
                    <a:avLst/>
                  </a:prstGeom>
                  <a:noFill/>
                  <a:ln w="9525">
                    <a:noFill/>
                    <a:miter lim="800000"/>
                    <a:headEnd/>
                    <a:tailEnd/>
                  </a:ln>
                </pic:spPr>
              </pic:pic>
            </a:graphicData>
          </a:graphic>
        </wp:anchor>
      </w:drawing>
    </w:r>
    <w:r w:rsidRPr="001161E9">
      <w:rPr>
        <w:b/>
        <w:bCs/>
        <w:sz w:val="32"/>
        <w:szCs w:val="32"/>
      </w:rPr>
      <w:t>UNION FEDERALE DES CONSOMMATEURS</w:t>
    </w:r>
    <w:r>
      <w:rPr>
        <w:b/>
        <w:bCs/>
        <w:sz w:val="32"/>
        <w:szCs w:val="32"/>
      </w:rPr>
      <w:t xml:space="preserve"> </w:t>
    </w:r>
    <w:r w:rsidRPr="001161E9">
      <w:rPr>
        <w:b/>
        <w:bCs/>
        <w:sz w:val="32"/>
        <w:szCs w:val="32"/>
      </w:rPr>
      <w:t>QUE-CHOISIR</w:t>
    </w:r>
  </w:p>
  <w:p w:rsidR="009D4CDB" w:rsidRDefault="004D0FE0" w:rsidP="004D0FE0">
    <w:pPr>
      <w:pStyle w:val="En-tte"/>
      <w:jc w:val="center"/>
      <w:rPr>
        <w:bCs/>
        <w:sz w:val="28"/>
        <w:szCs w:val="28"/>
      </w:rPr>
    </w:pPr>
    <w:r>
      <w:rPr>
        <w:bCs/>
        <w:sz w:val="28"/>
        <w:szCs w:val="28"/>
      </w:rPr>
      <w:t>65 Avenue Jean Jaurès</w:t>
    </w:r>
    <w:r w:rsidRPr="008C18F1">
      <w:rPr>
        <w:bCs/>
        <w:sz w:val="28"/>
        <w:szCs w:val="28"/>
      </w:rPr>
      <w:t xml:space="preserve">   30900 NÎMES</w:t>
    </w:r>
    <w:r>
      <w:rPr>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79"/>
    <w:multiLevelType w:val="multilevel"/>
    <w:tmpl w:val="EED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F2"/>
    <w:multiLevelType w:val="multilevel"/>
    <w:tmpl w:val="8BE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01EB"/>
    <w:multiLevelType w:val="multilevel"/>
    <w:tmpl w:val="7D2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54A6"/>
    <w:multiLevelType w:val="multilevel"/>
    <w:tmpl w:val="3A3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6410C"/>
    <w:multiLevelType w:val="multilevel"/>
    <w:tmpl w:val="521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3072A"/>
    <w:multiLevelType w:val="multilevel"/>
    <w:tmpl w:val="2AD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F58FC"/>
    <w:multiLevelType w:val="multilevel"/>
    <w:tmpl w:val="2B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272A"/>
    <w:multiLevelType w:val="multilevel"/>
    <w:tmpl w:val="592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91015"/>
    <w:multiLevelType w:val="multilevel"/>
    <w:tmpl w:val="309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767A2"/>
    <w:multiLevelType w:val="multilevel"/>
    <w:tmpl w:val="DA5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43D0A"/>
    <w:multiLevelType w:val="hybridMultilevel"/>
    <w:tmpl w:val="67EEA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EE2BBC"/>
    <w:multiLevelType w:val="multilevel"/>
    <w:tmpl w:val="EC7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00E7A"/>
    <w:multiLevelType w:val="multilevel"/>
    <w:tmpl w:val="47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663B5"/>
    <w:multiLevelType w:val="multilevel"/>
    <w:tmpl w:val="BB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A2861"/>
    <w:multiLevelType w:val="multilevel"/>
    <w:tmpl w:val="B19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757DC"/>
    <w:multiLevelType w:val="multilevel"/>
    <w:tmpl w:val="BA2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7D63"/>
    <w:multiLevelType w:val="multilevel"/>
    <w:tmpl w:val="05D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D0D84"/>
    <w:multiLevelType w:val="multilevel"/>
    <w:tmpl w:val="4AB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A069F"/>
    <w:multiLevelType w:val="hybridMultilevel"/>
    <w:tmpl w:val="656C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7212F5"/>
    <w:multiLevelType w:val="multilevel"/>
    <w:tmpl w:val="F3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04489"/>
    <w:multiLevelType w:val="hybridMultilevel"/>
    <w:tmpl w:val="F778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92502B"/>
    <w:multiLevelType w:val="multilevel"/>
    <w:tmpl w:val="B4E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641E1"/>
    <w:multiLevelType w:val="multilevel"/>
    <w:tmpl w:val="11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91F4C"/>
    <w:multiLevelType w:val="multilevel"/>
    <w:tmpl w:val="9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37988"/>
    <w:multiLevelType w:val="multilevel"/>
    <w:tmpl w:val="300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55A35"/>
    <w:multiLevelType w:val="multilevel"/>
    <w:tmpl w:val="C1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B23C62"/>
    <w:multiLevelType w:val="multilevel"/>
    <w:tmpl w:val="555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97B1C"/>
    <w:multiLevelType w:val="multilevel"/>
    <w:tmpl w:val="4B6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B2D4B"/>
    <w:multiLevelType w:val="multilevel"/>
    <w:tmpl w:val="8B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5"/>
  </w:num>
  <w:num w:numId="4">
    <w:abstractNumId w:val="17"/>
  </w:num>
  <w:num w:numId="5">
    <w:abstractNumId w:val="7"/>
  </w:num>
  <w:num w:numId="6">
    <w:abstractNumId w:val="0"/>
  </w:num>
  <w:num w:numId="7">
    <w:abstractNumId w:val="3"/>
  </w:num>
  <w:num w:numId="8">
    <w:abstractNumId w:val="28"/>
  </w:num>
  <w:num w:numId="9">
    <w:abstractNumId w:val="4"/>
  </w:num>
  <w:num w:numId="10">
    <w:abstractNumId w:val="25"/>
  </w:num>
  <w:num w:numId="11">
    <w:abstractNumId w:val="19"/>
  </w:num>
  <w:num w:numId="12">
    <w:abstractNumId w:val="6"/>
  </w:num>
  <w:num w:numId="13">
    <w:abstractNumId w:val="18"/>
  </w:num>
  <w:num w:numId="14">
    <w:abstractNumId w:val="20"/>
  </w:num>
  <w:num w:numId="15">
    <w:abstractNumId w:val="27"/>
  </w:num>
  <w:num w:numId="16">
    <w:abstractNumId w:val="2"/>
  </w:num>
  <w:num w:numId="17">
    <w:abstractNumId w:val="22"/>
  </w:num>
  <w:num w:numId="18">
    <w:abstractNumId w:val="24"/>
  </w:num>
  <w:num w:numId="19">
    <w:abstractNumId w:val="10"/>
  </w:num>
  <w:num w:numId="20">
    <w:abstractNumId w:val="9"/>
  </w:num>
  <w:num w:numId="21">
    <w:abstractNumId w:val="16"/>
  </w:num>
  <w:num w:numId="22">
    <w:abstractNumId w:val="13"/>
  </w:num>
  <w:num w:numId="23">
    <w:abstractNumId w:val="15"/>
  </w:num>
  <w:num w:numId="24">
    <w:abstractNumId w:val="26"/>
  </w:num>
  <w:num w:numId="25">
    <w:abstractNumId w:val="23"/>
  </w:num>
  <w:num w:numId="26">
    <w:abstractNumId w:val="11"/>
  </w:num>
  <w:num w:numId="27">
    <w:abstractNumId w:val="21"/>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B"/>
    <w:rsid w:val="00003302"/>
    <w:rsid w:val="00032D07"/>
    <w:rsid w:val="00063D9F"/>
    <w:rsid w:val="00082964"/>
    <w:rsid w:val="000D26E0"/>
    <w:rsid w:val="00105614"/>
    <w:rsid w:val="00122C44"/>
    <w:rsid w:val="00130C0F"/>
    <w:rsid w:val="001C661C"/>
    <w:rsid w:val="002B2B5F"/>
    <w:rsid w:val="003A4710"/>
    <w:rsid w:val="0040310F"/>
    <w:rsid w:val="004365EE"/>
    <w:rsid w:val="00453944"/>
    <w:rsid w:val="0046254F"/>
    <w:rsid w:val="00475C72"/>
    <w:rsid w:val="004D0FE0"/>
    <w:rsid w:val="004D36E4"/>
    <w:rsid w:val="00503119"/>
    <w:rsid w:val="0053105A"/>
    <w:rsid w:val="00542B25"/>
    <w:rsid w:val="00550B28"/>
    <w:rsid w:val="0055527C"/>
    <w:rsid w:val="00590A9D"/>
    <w:rsid w:val="005A61A7"/>
    <w:rsid w:val="005F7AAE"/>
    <w:rsid w:val="0060011B"/>
    <w:rsid w:val="00600523"/>
    <w:rsid w:val="00600D80"/>
    <w:rsid w:val="00657193"/>
    <w:rsid w:val="006855D4"/>
    <w:rsid w:val="006E3304"/>
    <w:rsid w:val="007077FC"/>
    <w:rsid w:val="007421CF"/>
    <w:rsid w:val="007731EE"/>
    <w:rsid w:val="007810AE"/>
    <w:rsid w:val="00794468"/>
    <w:rsid w:val="007A0153"/>
    <w:rsid w:val="007C1B42"/>
    <w:rsid w:val="007C3198"/>
    <w:rsid w:val="007E0529"/>
    <w:rsid w:val="007E21A7"/>
    <w:rsid w:val="00812396"/>
    <w:rsid w:val="008508F5"/>
    <w:rsid w:val="008B22BC"/>
    <w:rsid w:val="00911CA3"/>
    <w:rsid w:val="00930964"/>
    <w:rsid w:val="00952ED8"/>
    <w:rsid w:val="009C045D"/>
    <w:rsid w:val="009D4CDB"/>
    <w:rsid w:val="00A72614"/>
    <w:rsid w:val="00AA1537"/>
    <w:rsid w:val="00AA3E41"/>
    <w:rsid w:val="00AD6754"/>
    <w:rsid w:val="00B02D98"/>
    <w:rsid w:val="00B0747A"/>
    <w:rsid w:val="00B57E89"/>
    <w:rsid w:val="00B60A5C"/>
    <w:rsid w:val="00BA68FB"/>
    <w:rsid w:val="00BB6E0A"/>
    <w:rsid w:val="00BF1774"/>
    <w:rsid w:val="00C41246"/>
    <w:rsid w:val="00C8457A"/>
    <w:rsid w:val="00C91038"/>
    <w:rsid w:val="00CA3AF5"/>
    <w:rsid w:val="00D903C3"/>
    <w:rsid w:val="00E61EE3"/>
    <w:rsid w:val="00E6504B"/>
    <w:rsid w:val="00E73D68"/>
    <w:rsid w:val="00E74860"/>
    <w:rsid w:val="00E93FC1"/>
    <w:rsid w:val="00EC3EFA"/>
    <w:rsid w:val="00ED6F2C"/>
    <w:rsid w:val="00F30154"/>
    <w:rsid w:val="00F52262"/>
    <w:rsid w:val="00F7192F"/>
    <w:rsid w:val="00FB6DF7"/>
    <w:rsid w:val="00FC5FE8"/>
    <w:rsid w:val="00FE2C07"/>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0B0148-E8A6-4C4B-93FA-4BB941E6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C"/>
  </w:style>
  <w:style w:type="paragraph" w:styleId="Titre1">
    <w:name w:val="heading 1"/>
    <w:basedOn w:val="Normal"/>
    <w:link w:val="Titre1Car"/>
    <w:uiPriority w:val="9"/>
    <w:qFormat/>
    <w:rsid w:val="004539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5394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539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CDB"/>
    <w:pPr>
      <w:tabs>
        <w:tab w:val="center" w:pos="4536"/>
        <w:tab w:val="right" w:pos="9072"/>
      </w:tabs>
      <w:spacing w:after="0" w:line="240" w:lineRule="auto"/>
    </w:pPr>
  </w:style>
  <w:style w:type="character" w:customStyle="1" w:styleId="En-tteCar">
    <w:name w:val="En-tête Car"/>
    <w:basedOn w:val="Policepardfaut"/>
    <w:link w:val="En-tte"/>
    <w:uiPriority w:val="99"/>
    <w:rsid w:val="009D4CDB"/>
  </w:style>
  <w:style w:type="paragraph" w:styleId="Pieddepage">
    <w:name w:val="footer"/>
    <w:basedOn w:val="Normal"/>
    <w:link w:val="PieddepageCar"/>
    <w:uiPriority w:val="99"/>
    <w:unhideWhenUsed/>
    <w:rsid w:val="009D4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CDB"/>
  </w:style>
  <w:style w:type="character" w:styleId="Lienhypertexte">
    <w:name w:val="Hyperlink"/>
    <w:basedOn w:val="Policepardfaut"/>
    <w:uiPriority w:val="99"/>
    <w:unhideWhenUsed/>
    <w:rsid w:val="00E6504B"/>
    <w:rPr>
      <w:color w:val="0563C1" w:themeColor="hyperlink"/>
      <w:u w:val="single"/>
    </w:rPr>
  </w:style>
  <w:style w:type="character" w:customStyle="1" w:styleId="Aucun">
    <w:name w:val="Aucun"/>
    <w:rsid w:val="00812396"/>
  </w:style>
  <w:style w:type="paragraph" w:customStyle="1" w:styleId="CorpsA">
    <w:name w:val="Corps A"/>
    <w:rsid w:val="008123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NormalWeb">
    <w:name w:val="Normal (Web)"/>
    <w:basedOn w:val="Normal"/>
    <w:uiPriority w:val="99"/>
    <w:unhideWhenUsed/>
    <w:rsid w:val="007077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77FC"/>
    <w:pPr>
      <w:ind w:left="720"/>
      <w:contextualSpacing/>
    </w:pPr>
  </w:style>
  <w:style w:type="paragraph" w:customStyle="1" w:styleId="Default">
    <w:name w:val="Default"/>
    <w:rsid w:val="00BB6E0A"/>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Titre1Car">
    <w:name w:val="Titre 1 Car"/>
    <w:basedOn w:val="Policepardfaut"/>
    <w:link w:val="Titre1"/>
    <w:uiPriority w:val="9"/>
    <w:rsid w:val="0045394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5394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453944"/>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453944"/>
    <w:rPr>
      <w:b/>
      <w:bCs/>
    </w:rPr>
  </w:style>
  <w:style w:type="character" w:customStyle="1" w:styleId="content-update">
    <w:name w:val="content-update"/>
    <w:basedOn w:val="Policepardfaut"/>
    <w:rsid w:val="00453944"/>
  </w:style>
  <w:style w:type="character" w:customStyle="1" w:styleId="visually-hidden">
    <w:name w:val="visually-hidden"/>
    <w:basedOn w:val="Policepardfaut"/>
    <w:rsid w:val="0045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oribelli</dc:creator>
  <cp:keywords/>
  <dc:description/>
  <cp:lastModifiedBy>morabito mt</cp:lastModifiedBy>
  <cp:revision>2</cp:revision>
  <dcterms:created xsi:type="dcterms:W3CDTF">2020-03-28T10:17:00Z</dcterms:created>
  <dcterms:modified xsi:type="dcterms:W3CDTF">2020-03-28T10:17:00Z</dcterms:modified>
</cp:coreProperties>
</file>